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02" w:rsidRDefault="00767FB8" w:rsidP="00264002">
      <w:pPr>
        <w:shd w:val="clear" w:color="auto" w:fill="FFFFFF"/>
        <w:spacing w:before="275" w:after="250" w:line="240" w:lineRule="auto"/>
        <w:jc w:val="center"/>
        <w:textAlignment w:val="baseline"/>
        <w:outlineLvl w:val="0"/>
        <w:rPr>
          <w:rFonts w:ascii="PT Sans" w:eastAsia="Times New Roman" w:hAnsi="PT Sans" w:cs="Times New Roman"/>
          <w:b/>
          <w:bCs/>
          <w:color w:val="434343"/>
          <w:kern w:val="36"/>
          <w:sz w:val="38"/>
          <w:szCs w:val="38"/>
          <w:lang w:eastAsia="ru-RU"/>
        </w:rPr>
      </w:pPr>
      <w:r w:rsidRPr="00767FB8">
        <w:rPr>
          <w:rFonts w:ascii="PT Sans" w:eastAsia="Times New Roman" w:hAnsi="PT Sans" w:cs="Times New Roman"/>
          <w:b/>
          <w:bCs/>
          <w:color w:val="434343"/>
          <w:kern w:val="36"/>
          <w:sz w:val="38"/>
          <w:szCs w:val="38"/>
          <w:lang w:eastAsia="ru-RU"/>
        </w:rPr>
        <w:t>Добавление/подтверждение площадок в ГИС "Меркурий"/"Цербер</w:t>
      </w:r>
    </w:p>
    <w:p w:rsidR="00264002" w:rsidRPr="00264002" w:rsidRDefault="00767FB8" w:rsidP="00264002">
      <w:pPr>
        <w:shd w:val="clear" w:color="auto" w:fill="FFFFFF"/>
        <w:spacing w:before="275" w:after="250" w:line="240" w:lineRule="auto"/>
        <w:ind w:firstLine="426"/>
        <w:jc w:val="both"/>
        <w:textAlignment w:val="baseline"/>
        <w:outlineLvl w:val="0"/>
        <w:rPr>
          <w:rFonts w:ascii="PT Sans" w:eastAsia="Times New Roman" w:hAnsi="PT Sans" w:cs="Times New Roman"/>
          <w:b/>
          <w:bCs/>
          <w:color w:val="434343"/>
          <w:kern w:val="36"/>
          <w:sz w:val="24"/>
          <w:szCs w:val="24"/>
          <w:lang w:eastAsia="ru-RU"/>
        </w:rPr>
      </w:pPr>
      <w:r w:rsidRPr="00264002">
        <w:rPr>
          <w:rFonts w:ascii="PT Sans" w:eastAsia="Times New Roman" w:hAnsi="PT Sans" w:cs="Times New Roman"/>
          <w:color w:val="434343"/>
          <w:sz w:val="24"/>
          <w:szCs w:val="24"/>
          <w:lang w:eastAsia="ru-RU"/>
        </w:rPr>
        <w:t>Для добавления новой площадки предприятия в ГИС "Меркурий"/"Цербер" Вам необходимо использовать инструкцию приведенную ниже:</w:t>
      </w:r>
    </w:p>
    <w:p w:rsidR="00264002" w:rsidRDefault="00767FB8" w:rsidP="00264002">
      <w:pPr>
        <w:shd w:val="clear" w:color="auto" w:fill="FFFFFF"/>
        <w:spacing w:before="275" w:after="250" w:line="240" w:lineRule="auto"/>
        <w:ind w:firstLine="426"/>
        <w:textAlignment w:val="baseline"/>
        <w:outlineLvl w:val="0"/>
        <w:rPr>
          <w:rFonts w:ascii="PT Sans" w:eastAsia="Times New Roman" w:hAnsi="PT Sans" w:cs="Times New Roman"/>
          <w:b/>
          <w:bCs/>
          <w:color w:val="434343"/>
          <w:kern w:val="36"/>
          <w:sz w:val="28"/>
          <w:szCs w:val="28"/>
          <w:lang w:eastAsia="ru-RU"/>
        </w:rPr>
      </w:pPr>
      <w:r w:rsidRPr="00767FB8">
        <w:rPr>
          <w:rFonts w:ascii="PT Sans" w:eastAsia="Times New Roman" w:hAnsi="PT Sans" w:cs="Times New Roman"/>
          <w:color w:val="434343"/>
          <w:sz w:val="20"/>
          <w:szCs w:val="20"/>
          <w:lang w:eastAsia="ru-RU"/>
        </w:rPr>
        <w:t> </w:t>
      </w:r>
      <w:hyperlink r:id="rId5" w:history="1">
        <w:r w:rsidRPr="00264002">
          <w:rPr>
            <w:rFonts w:ascii="PT Sans" w:eastAsia="Times New Roman" w:hAnsi="PT Sans" w:cs="Times New Roman"/>
            <w:b/>
            <w:sz w:val="28"/>
            <w:szCs w:val="28"/>
            <w:lang w:eastAsia="ru-RU"/>
          </w:rPr>
          <w:t>Инструкция по добавлению площадки</w:t>
        </w:r>
      </w:hyperlink>
    </w:p>
    <w:p w:rsidR="00264002" w:rsidRPr="00264002" w:rsidRDefault="00767FB8" w:rsidP="00264002">
      <w:pPr>
        <w:shd w:val="clear" w:color="auto" w:fill="FFFFFF"/>
        <w:spacing w:after="250" w:line="240" w:lineRule="auto"/>
        <w:ind w:firstLine="425"/>
        <w:contextualSpacing/>
        <w:jc w:val="both"/>
        <w:textAlignment w:val="baseline"/>
        <w:outlineLvl w:val="0"/>
        <w:rPr>
          <w:rFonts w:ascii="PT Sans" w:eastAsia="Times New Roman" w:hAnsi="PT Sans" w:cs="Times New Roman"/>
          <w:b/>
          <w:bCs/>
          <w:color w:val="434343"/>
          <w:kern w:val="36"/>
          <w:sz w:val="24"/>
          <w:szCs w:val="24"/>
          <w:lang w:eastAsia="ru-RU"/>
        </w:rPr>
      </w:pPr>
      <w:r w:rsidRPr="00264002">
        <w:rPr>
          <w:rFonts w:ascii="PT Sans" w:eastAsia="Times New Roman" w:hAnsi="PT Sans" w:cs="Times New Roman"/>
          <w:color w:val="434343"/>
          <w:sz w:val="24"/>
          <w:szCs w:val="24"/>
          <w:lang w:eastAsia="ru-RU"/>
        </w:rPr>
        <w:t xml:space="preserve">После подачи заявки в ИС </w:t>
      </w:r>
      <w:r w:rsidRPr="00264002">
        <w:rPr>
          <w:rFonts w:ascii="PT Sans" w:eastAsia="Times New Roman" w:hAnsi="PT Sans" w:cs="Times New Roman" w:hint="eastAsia"/>
          <w:color w:val="434343"/>
          <w:sz w:val="24"/>
          <w:szCs w:val="24"/>
          <w:lang w:eastAsia="ru-RU"/>
        </w:rPr>
        <w:t>«</w:t>
      </w:r>
      <w:r w:rsidRPr="00264002">
        <w:rPr>
          <w:rFonts w:ascii="PT Sans" w:eastAsia="Times New Roman" w:hAnsi="PT Sans" w:cs="Times New Roman"/>
          <w:color w:val="434343"/>
          <w:sz w:val="24"/>
          <w:szCs w:val="24"/>
          <w:lang w:eastAsia="ru-RU"/>
        </w:rPr>
        <w:t>Цербер</w:t>
      </w:r>
      <w:r w:rsidRPr="00264002">
        <w:rPr>
          <w:rFonts w:ascii="PT Sans" w:eastAsia="Times New Roman" w:hAnsi="PT Sans" w:cs="Times New Roman" w:hint="eastAsia"/>
          <w:color w:val="434343"/>
          <w:sz w:val="24"/>
          <w:szCs w:val="24"/>
          <w:lang w:eastAsia="ru-RU"/>
        </w:rPr>
        <w:t>»</w:t>
      </w:r>
      <w:r w:rsidRPr="00264002">
        <w:rPr>
          <w:rFonts w:ascii="PT Sans" w:eastAsia="Times New Roman" w:hAnsi="PT Sans" w:cs="Times New Roman"/>
          <w:color w:val="434343"/>
          <w:sz w:val="24"/>
          <w:szCs w:val="24"/>
          <w:lang w:eastAsia="ru-RU"/>
        </w:rPr>
        <w:t xml:space="preserve"> система предложит Вам обратиться в ветеринарное управление региона.  В случае нахождения Вашей площадки на территории г</w:t>
      </w:r>
      <w:proofErr w:type="gramStart"/>
      <w:r w:rsidRPr="00264002">
        <w:rPr>
          <w:rFonts w:ascii="PT Sans" w:eastAsia="Times New Roman" w:hAnsi="PT Sans" w:cs="Times New Roman"/>
          <w:color w:val="434343"/>
          <w:sz w:val="24"/>
          <w:szCs w:val="24"/>
          <w:lang w:eastAsia="ru-RU"/>
        </w:rPr>
        <w:t>.Н</w:t>
      </w:r>
      <w:proofErr w:type="gramEnd"/>
      <w:r w:rsidRPr="00264002">
        <w:rPr>
          <w:rFonts w:ascii="PT Sans" w:eastAsia="Times New Roman" w:hAnsi="PT Sans" w:cs="Times New Roman"/>
          <w:color w:val="434343"/>
          <w:sz w:val="24"/>
          <w:szCs w:val="24"/>
          <w:lang w:eastAsia="ru-RU"/>
        </w:rPr>
        <w:t>овороссийска за подтверждением необходимо обратиться в ГБУ «</w:t>
      </w:r>
      <w:proofErr w:type="spellStart"/>
      <w:r w:rsidRPr="00264002">
        <w:rPr>
          <w:rFonts w:ascii="PT Sans" w:eastAsia="Times New Roman" w:hAnsi="PT Sans" w:cs="Times New Roman"/>
          <w:color w:val="434343"/>
          <w:sz w:val="24"/>
          <w:szCs w:val="24"/>
          <w:lang w:eastAsia="ru-RU"/>
        </w:rPr>
        <w:t>Ветуправление</w:t>
      </w:r>
      <w:proofErr w:type="spellEnd"/>
      <w:r w:rsidRPr="00264002">
        <w:rPr>
          <w:rFonts w:ascii="PT Sans" w:eastAsia="Times New Roman" w:hAnsi="PT Sans" w:cs="Times New Roman"/>
          <w:color w:val="434343"/>
          <w:sz w:val="24"/>
          <w:szCs w:val="24"/>
          <w:lang w:eastAsia="ru-RU"/>
        </w:rPr>
        <w:t xml:space="preserve"> города Новороссийска».</w:t>
      </w:r>
    </w:p>
    <w:p w:rsidR="00767FB8" w:rsidRPr="00264002" w:rsidRDefault="00767FB8" w:rsidP="00264002">
      <w:pPr>
        <w:shd w:val="clear" w:color="auto" w:fill="FFFFFF"/>
        <w:spacing w:after="250" w:line="240" w:lineRule="auto"/>
        <w:ind w:firstLine="425"/>
        <w:contextualSpacing/>
        <w:jc w:val="both"/>
        <w:textAlignment w:val="baseline"/>
        <w:outlineLvl w:val="0"/>
        <w:rPr>
          <w:rFonts w:ascii="PT Sans" w:eastAsia="Times New Roman" w:hAnsi="PT Sans" w:cs="Times New Roman"/>
          <w:b/>
          <w:bCs/>
          <w:color w:val="434343"/>
          <w:kern w:val="36"/>
          <w:sz w:val="24"/>
          <w:szCs w:val="24"/>
          <w:lang w:eastAsia="ru-RU"/>
        </w:rPr>
      </w:pPr>
      <w:r w:rsidRPr="00264002">
        <w:rPr>
          <w:rFonts w:ascii="PT Sans" w:eastAsia="Times New Roman" w:hAnsi="PT Sans" w:cs="Times New Roman"/>
          <w:color w:val="434343"/>
          <w:sz w:val="24"/>
          <w:szCs w:val="24"/>
          <w:lang w:eastAsia="ru-RU"/>
        </w:rPr>
        <w:t>В ГБУ «</w:t>
      </w:r>
      <w:proofErr w:type="spellStart"/>
      <w:r w:rsidRPr="00264002">
        <w:rPr>
          <w:rFonts w:ascii="PT Sans" w:eastAsia="Times New Roman" w:hAnsi="PT Sans" w:cs="Times New Roman"/>
          <w:color w:val="434343"/>
          <w:sz w:val="24"/>
          <w:szCs w:val="24"/>
          <w:lang w:eastAsia="ru-RU"/>
        </w:rPr>
        <w:t>Ветуправление</w:t>
      </w:r>
      <w:proofErr w:type="spellEnd"/>
      <w:r w:rsidRPr="00264002">
        <w:rPr>
          <w:rFonts w:ascii="PT Sans" w:eastAsia="Times New Roman" w:hAnsi="PT Sans" w:cs="Times New Roman"/>
          <w:color w:val="434343"/>
          <w:sz w:val="24"/>
          <w:szCs w:val="24"/>
          <w:lang w:eastAsia="ru-RU"/>
        </w:rPr>
        <w:t xml:space="preserve"> города Новороссийска» подтверждение площадок осуществляется после выезда сотрудников на объект и проведения обследования с целью подтверждения факта существования Вашего предприятия по указанному адресу и соответствия заявленного и фактического вида деятельности.</w:t>
      </w:r>
    </w:p>
    <w:p w:rsidR="00243FE7" w:rsidRDefault="00767FB8" w:rsidP="00264002">
      <w:pPr>
        <w:shd w:val="clear" w:color="auto" w:fill="FFFFFF"/>
        <w:spacing w:after="0" w:line="240" w:lineRule="auto"/>
        <w:ind w:firstLine="425"/>
        <w:contextualSpacing/>
        <w:jc w:val="both"/>
        <w:textAlignment w:val="baseline"/>
        <w:rPr>
          <w:rFonts w:ascii="inherit" w:eastAsia="Times New Roman" w:hAnsi="inherit" w:cs="Times New Roman"/>
          <w:b/>
          <w:bCs/>
          <w:color w:val="434343"/>
          <w:sz w:val="24"/>
          <w:szCs w:val="24"/>
          <w:lang w:eastAsia="ru-RU"/>
        </w:rPr>
      </w:pPr>
      <w:r w:rsidRPr="00264002">
        <w:rPr>
          <w:rFonts w:ascii="PT Sans" w:eastAsia="Times New Roman" w:hAnsi="PT Sans" w:cs="Times New Roman"/>
          <w:color w:val="434343"/>
          <w:sz w:val="24"/>
          <w:szCs w:val="24"/>
          <w:lang w:eastAsia="ru-RU"/>
        </w:rPr>
        <w:t>   </w:t>
      </w:r>
      <w:proofErr w:type="gramStart"/>
      <w:r w:rsidRPr="00264002">
        <w:rPr>
          <w:rFonts w:ascii="inherit" w:eastAsia="Times New Roman" w:hAnsi="inherit" w:cs="Times New Roman"/>
          <w:b/>
          <w:bCs/>
          <w:color w:val="434343"/>
          <w:sz w:val="24"/>
          <w:szCs w:val="24"/>
          <w:lang w:eastAsia="ru-RU"/>
        </w:rPr>
        <w:t>За получением услуги выезда и проведения обследования новой площадки в ГБУ «</w:t>
      </w:r>
      <w:proofErr w:type="spellStart"/>
      <w:r w:rsidRPr="00264002">
        <w:rPr>
          <w:rFonts w:ascii="inherit" w:eastAsia="Times New Roman" w:hAnsi="inherit" w:cs="Times New Roman"/>
          <w:b/>
          <w:bCs/>
          <w:color w:val="434343"/>
          <w:sz w:val="24"/>
          <w:szCs w:val="24"/>
          <w:lang w:eastAsia="ru-RU"/>
        </w:rPr>
        <w:t>Ветуправление</w:t>
      </w:r>
      <w:proofErr w:type="spellEnd"/>
      <w:r w:rsidRPr="00264002">
        <w:rPr>
          <w:rFonts w:ascii="inherit" w:eastAsia="Times New Roman" w:hAnsi="inherit" w:cs="Times New Roman"/>
          <w:b/>
          <w:bCs/>
          <w:color w:val="434343"/>
          <w:sz w:val="24"/>
          <w:szCs w:val="24"/>
          <w:lang w:eastAsia="ru-RU"/>
        </w:rPr>
        <w:t xml:space="preserve"> города Новороссийска» необходимо обратиться с </w:t>
      </w:r>
      <w:hyperlink r:id="rId6" w:history="1">
        <w:r w:rsidRPr="00264002">
          <w:rPr>
            <w:rFonts w:ascii="inherit" w:eastAsia="Times New Roman" w:hAnsi="inherit" w:cs="Times New Roman"/>
            <w:b/>
            <w:bCs/>
            <w:sz w:val="24"/>
            <w:szCs w:val="24"/>
            <w:u w:val="single"/>
            <w:lang w:eastAsia="ru-RU"/>
          </w:rPr>
          <w:t>заявлением</w:t>
        </w:r>
      </w:hyperlink>
      <w:r w:rsidRPr="00264002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 л</w:t>
      </w:r>
      <w:r w:rsidRPr="00264002">
        <w:rPr>
          <w:rFonts w:ascii="inherit" w:eastAsia="Times New Roman" w:hAnsi="inherit" w:cs="Times New Roman"/>
          <w:b/>
          <w:bCs/>
          <w:color w:val="434343"/>
          <w:sz w:val="24"/>
          <w:szCs w:val="24"/>
          <w:lang w:eastAsia="ru-RU"/>
        </w:rPr>
        <w:t>ично по адресу: г.</w:t>
      </w:r>
      <w:r w:rsidR="00264002" w:rsidRPr="00264002">
        <w:rPr>
          <w:rFonts w:ascii="inherit" w:eastAsia="Times New Roman" w:hAnsi="inherit" w:cs="Times New Roman"/>
          <w:b/>
          <w:bCs/>
          <w:color w:val="434343"/>
          <w:sz w:val="24"/>
          <w:szCs w:val="24"/>
          <w:lang w:eastAsia="ru-RU"/>
        </w:rPr>
        <w:t xml:space="preserve"> </w:t>
      </w:r>
      <w:r w:rsidRPr="00264002">
        <w:rPr>
          <w:rFonts w:ascii="inherit" w:eastAsia="Times New Roman" w:hAnsi="inherit" w:cs="Times New Roman"/>
          <w:b/>
          <w:bCs/>
          <w:color w:val="434343"/>
          <w:sz w:val="24"/>
          <w:szCs w:val="24"/>
          <w:lang w:eastAsia="ru-RU"/>
        </w:rPr>
        <w:t>Новороссийск ул.</w:t>
      </w:r>
      <w:r w:rsidR="00264002" w:rsidRPr="00264002">
        <w:rPr>
          <w:rFonts w:ascii="inherit" w:eastAsia="Times New Roman" w:hAnsi="inherit" w:cs="Times New Roman"/>
          <w:b/>
          <w:bCs/>
          <w:color w:val="434343"/>
          <w:sz w:val="24"/>
          <w:szCs w:val="24"/>
          <w:lang w:eastAsia="ru-RU"/>
        </w:rPr>
        <w:t xml:space="preserve"> </w:t>
      </w:r>
      <w:r w:rsidRPr="00264002">
        <w:rPr>
          <w:rFonts w:ascii="inherit" w:eastAsia="Times New Roman" w:hAnsi="inherit" w:cs="Times New Roman"/>
          <w:b/>
          <w:bCs/>
          <w:color w:val="434343"/>
          <w:sz w:val="24"/>
          <w:szCs w:val="24"/>
          <w:lang w:eastAsia="ru-RU"/>
        </w:rPr>
        <w:t>Сакко и Ванцетти, 17 (с собой необходимо иметь</w:t>
      </w:r>
      <w:r w:rsidR="00243FE7">
        <w:rPr>
          <w:rFonts w:ascii="inherit" w:eastAsia="Times New Roman" w:hAnsi="inherit" w:cs="Times New Roman"/>
          <w:b/>
          <w:bCs/>
          <w:color w:val="434343"/>
          <w:sz w:val="24"/>
          <w:szCs w:val="24"/>
          <w:lang w:eastAsia="ru-RU"/>
        </w:rPr>
        <w:t xml:space="preserve">: </w:t>
      </w:r>
      <w:proofErr w:type="gramEnd"/>
    </w:p>
    <w:p w:rsidR="00243FE7" w:rsidRPr="00243FE7" w:rsidRDefault="00767FB8" w:rsidP="00243FE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434343"/>
          <w:sz w:val="24"/>
          <w:szCs w:val="24"/>
          <w:lang w:eastAsia="ru-RU"/>
        </w:rPr>
      </w:pPr>
      <w:r w:rsidRPr="00243FE7">
        <w:rPr>
          <w:rFonts w:ascii="inherit" w:eastAsia="Times New Roman" w:hAnsi="inherit" w:cs="Times New Roman"/>
          <w:b/>
          <w:bCs/>
          <w:color w:val="434343"/>
          <w:sz w:val="24"/>
          <w:szCs w:val="24"/>
          <w:lang w:eastAsia="ru-RU"/>
        </w:rPr>
        <w:t xml:space="preserve">уведомление/свидетельство о постановке на учет в налоговом органе, печать (при наличии), </w:t>
      </w:r>
    </w:p>
    <w:p w:rsidR="00243FE7" w:rsidRPr="00243FE7" w:rsidRDefault="00767FB8" w:rsidP="00243FE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color w:val="434343"/>
          <w:sz w:val="24"/>
          <w:szCs w:val="24"/>
          <w:lang w:eastAsia="ru-RU"/>
        </w:rPr>
      </w:pPr>
      <w:r w:rsidRPr="00243FE7">
        <w:rPr>
          <w:rFonts w:ascii="inherit" w:eastAsia="Times New Roman" w:hAnsi="inherit" w:cs="Times New Roman"/>
          <w:b/>
          <w:bCs/>
          <w:color w:val="434343"/>
          <w:sz w:val="24"/>
          <w:szCs w:val="24"/>
          <w:lang w:eastAsia="ru-RU"/>
        </w:rPr>
        <w:t xml:space="preserve">доверенность для представителя, </w:t>
      </w:r>
    </w:p>
    <w:p w:rsidR="00243FE7" w:rsidRPr="00243FE7" w:rsidRDefault="00767FB8" w:rsidP="00243FE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color w:val="434343"/>
          <w:sz w:val="24"/>
          <w:szCs w:val="24"/>
          <w:lang w:eastAsia="ru-RU"/>
        </w:rPr>
      </w:pPr>
      <w:r w:rsidRPr="00243FE7">
        <w:rPr>
          <w:rFonts w:ascii="inherit" w:eastAsia="Times New Roman" w:hAnsi="inherit" w:cs="Times New Roman"/>
          <w:b/>
          <w:bCs/>
          <w:color w:val="434343"/>
          <w:sz w:val="24"/>
          <w:szCs w:val="24"/>
          <w:lang w:eastAsia="ru-RU"/>
        </w:rPr>
        <w:t xml:space="preserve">заверенную карточку предприятия, </w:t>
      </w:r>
    </w:p>
    <w:p w:rsidR="00243FE7" w:rsidRPr="00243FE7" w:rsidRDefault="00767FB8" w:rsidP="00243FE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color w:val="434343"/>
          <w:sz w:val="24"/>
          <w:szCs w:val="24"/>
          <w:lang w:eastAsia="ru-RU"/>
        </w:rPr>
      </w:pPr>
      <w:r w:rsidRPr="00243FE7">
        <w:rPr>
          <w:rFonts w:ascii="inherit" w:eastAsia="Times New Roman" w:hAnsi="inherit" w:cs="Times New Roman"/>
          <w:b/>
          <w:bCs/>
          <w:color w:val="434343"/>
          <w:sz w:val="24"/>
          <w:szCs w:val="24"/>
          <w:lang w:eastAsia="ru-RU"/>
        </w:rPr>
        <w:t>договор аренды либо иной документ подтверждающий факт осуществления деятельности по данному адресу).</w:t>
      </w:r>
    </w:p>
    <w:p w:rsidR="00243FE7" w:rsidRPr="00243FE7" w:rsidRDefault="00767FB8" w:rsidP="00243FE7">
      <w:pPr>
        <w:shd w:val="clear" w:color="auto" w:fill="FFFFFF"/>
        <w:spacing w:after="0" w:line="240" w:lineRule="auto"/>
        <w:ind w:left="425"/>
        <w:jc w:val="both"/>
        <w:textAlignment w:val="baseline"/>
        <w:rPr>
          <w:rFonts w:ascii="PT Sans" w:eastAsia="Times New Roman" w:hAnsi="PT Sans" w:cs="Times New Roman"/>
          <w:color w:val="434343"/>
          <w:sz w:val="24"/>
          <w:szCs w:val="24"/>
          <w:lang w:eastAsia="ru-RU"/>
        </w:rPr>
      </w:pPr>
      <w:r w:rsidRPr="00243FE7">
        <w:rPr>
          <w:rFonts w:ascii="PT Sans" w:eastAsia="Times New Roman" w:hAnsi="PT Sans" w:cs="Times New Roman"/>
          <w:color w:val="434343"/>
          <w:sz w:val="24"/>
          <w:szCs w:val="24"/>
          <w:lang w:eastAsia="ru-RU"/>
        </w:rPr>
        <w:t>Обследование предприятия и выезд ветеринарного врача осуществляются на </w:t>
      </w:r>
      <w:hyperlink r:id="rId7" w:history="1">
        <w:r w:rsidRPr="00243FE7">
          <w:rPr>
            <w:rFonts w:ascii="PT Sans" w:eastAsia="Times New Roman" w:hAnsi="PT Sans" w:cs="Times New Roman"/>
            <w:sz w:val="24"/>
            <w:szCs w:val="24"/>
            <w:lang w:eastAsia="ru-RU"/>
          </w:rPr>
          <w:t>платной основе</w:t>
        </w:r>
      </w:hyperlink>
      <w:r w:rsidR="00146590" w:rsidRPr="00243FE7">
        <w:rPr>
          <w:rFonts w:ascii="PT Sans" w:eastAsia="Times New Roman" w:hAnsi="PT Sans" w:cs="Times New Roman"/>
          <w:sz w:val="24"/>
          <w:szCs w:val="24"/>
          <w:lang w:eastAsia="ru-RU"/>
        </w:rPr>
        <w:t xml:space="preserve"> в соответствии с прейскурантом.</w:t>
      </w:r>
    </w:p>
    <w:p w:rsidR="00767FB8" w:rsidRPr="00243FE7" w:rsidRDefault="00767FB8" w:rsidP="00243FE7">
      <w:pPr>
        <w:shd w:val="clear" w:color="auto" w:fill="FFFFFF"/>
        <w:spacing w:before="240" w:after="0" w:line="240" w:lineRule="auto"/>
        <w:ind w:firstLine="425"/>
        <w:contextualSpacing/>
        <w:jc w:val="both"/>
        <w:textAlignment w:val="baseline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264002">
        <w:rPr>
          <w:rFonts w:ascii="inherit" w:eastAsia="Times New Roman" w:hAnsi="inherit" w:cs="Times New Roman"/>
          <w:b/>
          <w:bCs/>
          <w:color w:val="434343"/>
          <w:sz w:val="24"/>
          <w:szCs w:val="24"/>
          <w:lang w:eastAsia="ru-RU"/>
        </w:rPr>
        <w:t>Обращаем внимание, что работа по приему заявлений, приему платежей и подтверждению площадок осуществляется с 8:00 до 12:00 кроме выходных и праздничных дней</w:t>
      </w:r>
      <w:r w:rsidR="00505966">
        <w:rPr>
          <w:rFonts w:ascii="inherit" w:eastAsia="Times New Roman" w:hAnsi="inherit" w:cs="Times New Roman"/>
          <w:b/>
          <w:bCs/>
          <w:color w:val="434343"/>
          <w:sz w:val="24"/>
          <w:szCs w:val="24"/>
          <w:lang w:eastAsia="ru-RU"/>
        </w:rPr>
        <w:t>.</w:t>
      </w:r>
    </w:p>
    <w:p w:rsidR="00767FB8" w:rsidRPr="00264002" w:rsidRDefault="00767FB8" w:rsidP="00243FE7">
      <w:pPr>
        <w:shd w:val="clear" w:color="auto" w:fill="FFFFFF"/>
        <w:spacing w:before="240" w:after="0" w:line="240" w:lineRule="auto"/>
        <w:ind w:firstLine="426"/>
        <w:jc w:val="both"/>
        <w:textAlignment w:val="baseline"/>
        <w:rPr>
          <w:rFonts w:ascii="PT Sans" w:eastAsia="Times New Roman" w:hAnsi="PT Sans" w:cs="Times New Roman"/>
          <w:color w:val="434343"/>
          <w:sz w:val="24"/>
          <w:szCs w:val="24"/>
          <w:lang w:eastAsia="ru-RU"/>
        </w:rPr>
      </w:pPr>
      <w:r w:rsidRPr="00264002">
        <w:rPr>
          <w:rFonts w:ascii="PT Sans" w:eastAsia="Times New Roman" w:hAnsi="PT Sans" w:cs="Times New Roman"/>
          <w:color w:val="434343"/>
          <w:sz w:val="24"/>
          <w:szCs w:val="24"/>
          <w:lang w:eastAsia="ru-RU"/>
        </w:rPr>
        <w:t> </w:t>
      </w:r>
    </w:p>
    <w:p w:rsidR="00767FB8" w:rsidRPr="00264002" w:rsidRDefault="00767FB8" w:rsidP="00264002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PT Sans" w:eastAsia="Times New Roman" w:hAnsi="PT Sans" w:cs="Times New Roman"/>
          <w:color w:val="434343"/>
          <w:sz w:val="24"/>
          <w:szCs w:val="24"/>
          <w:lang w:eastAsia="ru-RU"/>
        </w:rPr>
      </w:pPr>
      <w:r w:rsidRPr="00264002">
        <w:rPr>
          <w:rFonts w:ascii="PT Sans" w:eastAsia="Times New Roman" w:hAnsi="PT Sans" w:cs="Times New Roman"/>
          <w:color w:val="434343"/>
          <w:sz w:val="24"/>
          <w:szCs w:val="24"/>
          <w:lang w:eastAsia="ru-RU"/>
        </w:rPr>
        <w:t> </w:t>
      </w:r>
    </w:p>
    <w:p w:rsidR="00362D0E" w:rsidRDefault="00362D0E" w:rsidP="00264002">
      <w:pPr>
        <w:ind w:firstLine="426"/>
        <w:jc w:val="both"/>
      </w:pPr>
    </w:p>
    <w:sectPr w:rsidR="00362D0E" w:rsidSect="0036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24CB1"/>
    <w:multiLevelType w:val="hybridMultilevel"/>
    <w:tmpl w:val="FD9E5208"/>
    <w:lvl w:ilvl="0" w:tplc="E64469B6">
      <w:start w:val="1"/>
      <w:numFmt w:val="decimal"/>
      <w:lvlText w:val="%1."/>
      <w:lvlJc w:val="left"/>
      <w:pPr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7FB8"/>
    <w:rsid w:val="00146590"/>
    <w:rsid w:val="00243FE7"/>
    <w:rsid w:val="00264002"/>
    <w:rsid w:val="00362D0E"/>
    <w:rsid w:val="00394134"/>
    <w:rsid w:val="00505966"/>
    <w:rsid w:val="007425A2"/>
    <w:rsid w:val="00767FB8"/>
    <w:rsid w:val="00E8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0E"/>
  </w:style>
  <w:style w:type="paragraph" w:styleId="1">
    <w:name w:val="heading 1"/>
    <w:basedOn w:val="a"/>
    <w:link w:val="10"/>
    <w:uiPriority w:val="9"/>
    <w:qFormat/>
    <w:rsid w:val="00767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F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7FB8"/>
    <w:rPr>
      <w:b/>
      <w:bCs/>
    </w:rPr>
  </w:style>
  <w:style w:type="character" w:styleId="a5">
    <w:name w:val="Hyperlink"/>
    <w:basedOn w:val="a0"/>
    <w:uiPriority w:val="99"/>
    <w:semiHidden/>
    <w:unhideWhenUsed/>
    <w:rsid w:val="00767FB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64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3926">
                          <w:marLeft w:val="0"/>
                          <w:marRight w:val="0"/>
                          <w:marTop w:val="0"/>
                          <w:marBottom w:val="4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rasnodarvet.ru/preyskura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darvet.ru/sites/default/files/zayavlenie_dlya_provedeniya_obsledovaniya_podtverzhdeniya_1.pdf" TargetMode="External"/><Relationship Id="rId5" Type="http://schemas.openxmlformats.org/officeDocument/2006/relationships/hyperlink" Target="https://help.vetrf.ru/wiki/%D0%98%D0%BD%D1%81%D1%82%D1%80%D1%83%D0%BA%D1%86%D0%B8%D1%8F_%D0%BF%D0%BE_%D1%80%D0%B5%D0%B3%D0%B8%D1%81%D1%82%D1%80%D0%B0%D1%86%D0%B8%D0%B8_%D0%BF%D1%80%D0%BE%D0%B8%D0%B7%D0%B2%D0%BE%D0%B4%D1%81%D1%82%D0%B2%D0%B5%D0%BD%D0%BD%D1%8B%D1%85_%D0%BE%D0%B1%D1%8A%D0%B5%D0%BA%D1%82%D0%BE%D0%B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GorobeyEV</dc:creator>
  <cp:lastModifiedBy>iru</cp:lastModifiedBy>
  <cp:revision>2</cp:revision>
  <dcterms:created xsi:type="dcterms:W3CDTF">2024-09-20T06:59:00Z</dcterms:created>
  <dcterms:modified xsi:type="dcterms:W3CDTF">2024-09-20T06:59:00Z</dcterms:modified>
</cp:coreProperties>
</file>